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33D" w:rsidRDefault="00B1333D" w:rsidP="00B1333D">
      <w:pPr>
        <w:jc w:val="center"/>
      </w:pPr>
      <w:r>
        <w:rPr>
          <w:b/>
        </w:rPr>
        <w:t>Zápisnica zo zasadania OZ zo dňa 13.08.2020</w:t>
      </w:r>
    </w:p>
    <w:p w:rsidR="00B1333D" w:rsidRDefault="00B1333D" w:rsidP="00B1333D"/>
    <w:p w:rsidR="00B1333D" w:rsidRDefault="00B1333D" w:rsidP="00B1333D">
      <w:pPr>
        <w:jc w:val="both"/>
      </w:pPr>
      <w:r>
        <w:t>Prítomní poslanci:</w:t>
      </w:r>
      <w:r w:rsidR="007F281A">
        <w:t xml:space="preserve"> 5</w:t>
      </w:r>
    </w:p>
    <w:p w:rsidR="00B1333D" w:rsidRDefault="007F281A" w:rsidP="00B1333D">
      <w:pPr>
        <w:jc w:val="both"/>
      </w:pPr>
      <w:r>
        <w:t>Neprítomní</w:t>
      </w:r>
      <w:r w:rsidR="00B1333D">
        <w:t xml:space="preserve">: </w:t>
      </w:r>
      <w:r>
        <w:t>2</w:t>
      </w:r>
    </w:p>
    <w:p w:rsidR="00B1333D" w:rsidRDefault="00B1333D" w:rsidP="00B1333D">
      <w:pPr>
        <w:jc w:val="both"/>
      </w:pPr>
      <w:r>
        <w:t>Ostatní: podľa prez. listiny (príloha)</w:t>
      </w:r>
    </w:p>
    <w:p w:rsidR="00B1333D" w:rsidRDefault="00B1333D" w:rsidP="00B1333D">
      <w:pPr>
        <w:jc w:val="both"/>
      </w:pPr>
    </w:p>
    <w:p w:rsidR="00B1333D" w:rsidRDefault="00B1333D" w:rsidP="00B1333D">
      <w:pPr>
        <w:jc w:val="both"/>
      </w:pPr>
      <w:r>
        <w:rPr>
          <w:b/>
        </w:rPr>
        <w:t>Rokovanie</w:t>
      </w:r>
      <w:r>
        <w:t>:</w:t>
      </w:r>
    </w:p>
    <w:p w:rsidR="00B1333D" w:rsidRDefault="00B1333D" w:rsidP="00B1333D">
      <w:pPr>
        <w:jc w:val="both"/>
      </w:pPr>
    </w:p>
    <w:p w:rsidR="00B1333D" w:rsidRDefault="00B1333D" w:rsidP="00B1333D">
      <w:pPr>
        <w:ind w:left="360"/>
        <w:jc w:val="both"/>
      </w:pPr>
      <w:r>
        <w:t>Predsedajúci – starosta obce privítal o 18:15 hod. poslancov. Skonštatoval, že prítomných poslancov je nadpolovičná väčšina, obecné zastupiteľstvo je spôsobilé rokovať a uznášať sa.</w:t>
      </w:r>
    </w:p>
    <w:p w:rsidR="00B1333D" w:rsidRDefault="00B1333D" w:rsidP="00B1333D">
      <w:pPr>
        <w:ind w:left="360"/>
        <w:jc w:val="both"/>
      </w:pPr>
    </w:p>
    <w:p w:rsidR="00B1333D" w:rsidRDefault="00B1333D" w:rsidP="00B1333D">
      <w:pPr>
        <w:ind w:left="360" w:hanging="360"/>
        <w:jc w:val="both"/>
      </w:pPr>
      <w:r>
        <w:t>Starosta určil za zapisovateľa</w:t>
      </w:r>
      <w:r w:rsidR="007F281A">
        <w:t xml:space="preserve"> Tomáša Ligasa</w:t>
      </w:r>
      <w:r>
        <w:t xml:space="preserve">                                      </w:t>
      </w:r>
    </w:p>
    <w:p w:rsidR="00B1333D" w:rsidRDefault="00B1333D" w:rsidP="00B1333D">
      <w:pPr>
        <w:ind w:left="360" w:hanging="360"/>
        <w:jc w:val="both"/>
      </w:pPr>
    </w:p>
    <w:p w:rsidR="00B1333D" w:rsidRDefault="00B1333D" w:rsidP="00B1333D">
      <w:pPr>
        <w:ind w:left="360" w:hanging="360"/>
        <w:jc w:val="both"/>
      </w:pPr>
    </w:p>
    <w:p w:rsidR="00B1333D" w:rsidRDefault="00B1333D" w:rsidP="00B1333D">
      <w:pPr>
        <w:ind w:left="360"/>
        <w:jc w:val="both"/>
      </w:pPr>
    </w:p>
    <w:p w:rsidR="00B1333D" w:rsidRDefault="00B1333D" w:rsidP="00B1333D">
      <w:pPr>
        <w:ind w:left="360" w:hanging="360"/>
        <w:jc w:val="both"/>
      </w:pPr>
      <w:r>
        <w:t xml:space="preserve">Starosta obce predniesol program rokovania  </w:t>
      </w:r>
    </w:p>
    <w:p w:rsidR="00B1333D" w:rsidRDefault="00B1333D" w:rsidP="00B1333D">
      <w:pPr>
        <w:ind w:left="360"/>
        <w:jc w:val="both"/>
      </w:pPr>
    </w:p>
    <w:p w:rsidR="00B1333D" w:rsidRDefault="00B1333D" w:rsidP="00B1333D">
      <w:pPr>
        <w:jc w:val="both"/>
      </w:pPr>
      <w:r>
        <w:t>Program (podľa pozvánky):</w:t>
      </w:r>
    </w:p>
    <w:p w:rsidR="00B1333D" w:rsidRDefault="00B1333D" w:rsidP="00B1333D">
      <w:pPr>
        <w:ind w:left="360"/>
        <w:jc w:val="both"/>
      </w:pPr>
    </w:p>
    <w:p w:rsidR="00B1333D" w:rsidRDefault="00B1333D" w:rsidP="00B1333D">
      <w:pPr>
        <w:numPr>
          <w:ilvl w:val="0"/>
          <w:numId w:val="1"/>
        </w:numPr>
        <w:suppressAutoHyphens w:val="0"/>
      </w:pPr>
      <w:r>
        <w:t xml:space="preserve">Určenie zapisovateľa </w:t>
      </w:r>
    </w:p>
    <w:p w:rsidR="00B1333D" w:rsidRDefault="00B1333D" w:rsidP="00B1333D">
      <w:pPr>
        <w:numPr>
          <w:ilvl w:val="0"/>
          <w:numId w:val="1"/>
        </w:numPr>
        <w:suppressAutoHyphens w:val="0"/>
        <w:jc w:val="both"/>
      </w:pPr>
      <w:r>
        <w:t xml:space="preserve">Schválenie programu. </w:t>
      </w:r>
    </w:p>
    <w:p w:rsidR="00B1333D" w:rsidRDefault="00B1333D" w:rsidP="00B1333D">
      <w:pPr>
        <w:numPr>
          <w:ilvl w:val="0"/>
          <w:numId w:val="1"/>
        </w:numPr>
        <w:suppressAutoHyphens w:val="0"/>
        <w:jc w:val="both"/>
      </w:pPr>
      <w:r>
        <w:t xml:space="preserve">Rozpočtové opatrenie </w:t>
      </w:r>
    </w:p>
    <w:p w:rsidR="00B1333D" w:rsidRDefault="00B1333D" w:rsidP="00B1333D">
      <w:pPr>
        <w:numPr>
          <w:ilvl w:val="0"/>
          <w:numId w:val="1"/>
        </w:numPr>
        <w:suppressAutoHyphens w:val="0"/>
        <w:jc w:val="both"/>
      </w:pPr>
      <w:r>
        <w:t>Rôzne</w:t>
      </w:r>
    </w:p>
    <w:p w:rsidR="00B1333D" w:rsidRDefault="00B1333D" w:rsidP="00B1333D">
      <w:pPr>
        <w:numPr>
          <w:ilvl w:val="0"/>
          <w:numId w:val="1"/>
        </w:numPr>
        <w:suppressAutoHyphens w:val="0"/>
        <w:jc w:val="both"/>
      </w:pPr>
      <w:r>
        <w:t>Záver.</w:t>
      </w:r>
    </w:p>
    <w:p w:rsidR="00B1333D" w:rsidRDefault="00B1333D" w:rsidP="00B1333D">
      <w:pPr>
        <w:tabs>
          <w:tab w:val="left" w:pos="786"/>
        </w:tabs>
        <w:ind w:left="786"/>
      </w:pPr>
    </w:p>
    <w:p w:rsidR="00B1333D" w:rsidRDefault="00B1333D" w:rsidP="00B1333D">
      <w:pPr>
        <w:jc w:val="both"/>
      </w:pPr>
    </w:p>
    <w:p w:rsidR="00B1333D" w:rsidRDefault="00B1333D" w:rsidP="00B1333D">
      <w:pPr>
        <w:jc w:val="both"/>
      </w:pPr>
      <w:r>
        <w:t>K návrhu nemal nikto pripomienky a tak poslanci program jednohlasne schválili.</w:t>
      </w:r>
    </w:p>
    <w:p w:rsidR="00B1333D" w:rsidRDefault="00B1333D" w:rsidP="00B1333D">
      <w:pPr>
        <w:ind w:left="502"/>
        <w:jc w:val="both"/>
      </w:pPr>
    </w:p>
    <w:p w:rsidR="00B1333D" w:rsidRDefault="00B1333D" w:rsidP="00B1333D">
      <w:pPr>
        <w:jc w:val="both"/>
        <w:rPr>
          <w:b/>
        </w:rPr>
      </w:pPr>
      <w:r>
        <w:rPr>
          <w:b/>
        </w:rPr>
        <w:t>Návrh uznesenia OZ:</w:t>
      </w:r>
    </w:p>
    <w:p w:rsidR="00B1333D" w:rsidRDefault="00B1333D" w:rsidP="00B1333D">
      <w:pPr>
        <w:jc w:val="both"/>
      </w:pPr>
      <w:r>
        <w:rPr>
          <w:b/>
        </w:rPr>
        <w:t>OZ schvaľuje program rokovania OZ.</w:t>
      </w:r>
    </w:p>
    <w:p w:rsidR="00B1333D" w:rsidRDefault="00B1333D" w:rsidP="00B1333D">
      <w:pPr>
        <w:jc w:val="both"/>
        <w:rPr>
          <w:b/>
          <w:bCs/>
        </w:rPr>
      </w:pPr>
      <w:r>
        <w:t xml:space="preserve">      </w:t>
      </w:r>
    </w:p>
    <w:p w:rsidR="00B1333D" w:rsidRDefault="00B1333D" w:rsidP="00B1333D">
      <w:pPr>
        <w:ind w:firstLine="360"/>
        <w:jc w:val="both"/>
      </w:pPr>
      <w:r>
        <w:rPr>
          <w:b/>
          <w:bCs/>
        </w:rPr>
        <w:t>Hlasovanie:</w:t>
      </w:r>
    </w:p>
    <w:tbl>
      <w:tblPr>
        <w:tblW w:w="0" w:type="dxa"/>
        <w:tblInd w:w="453" w:type="dxa"/>
        <w:tblLayout w:type="fixed"/>
        <w:tblLook w:val="04A0" w:firstRow="1" w:lastRow="0" w:firstColumn="1" w:lastColumn="0" w:noHBand="0" w:noVBand="1"/>
      </w:tblPr>
      <w:tblGrid>
        <w:gridCol w:w="2227"/>
        <w:gridCol w:w="2277"/>
        <w:gridCol w:w="2178"/>
        <w:gridCol w:w="2258"/>
      </w:tblGrid>
      <w:tr w:rsidR="00B1333D" w:rsidTr="00B1333D">
        <w:tc>
          <w:tcPr>
            <w:tcW w:w="4504" w:type="dxa"/>
            <w:gridSpan w:val="2"/>
            <w:tcBorders>
              <w:top w:val="single" w:sz="4" w:space="0" w:color="000000"/>
              <w:left w:val="single" w:sz="4" w:space="0" w:color="000000"/>
              <w:bottom w:val="single" w:sz="4" w:space="0" w:color="000000"/>
              <w:right w:val="nil"/>
            </w:tcBorders>
            <w:hideMark/>
          </w:tcPr>
          <w:p w:rsidR="00B1333D" w:rsidRDefault="00B1333D">
            <w:pPr>
              <w:spacing w:line="256" w:lineRule="auto"/>
              <w:jc w:val="both"/>
            </w:pPr>
            <w:r>
              <w:t>ZA:</w:t>
            </w:r>
            <w:r w:rsidR="007F281A">
              <w:t xml:space="preserve"> </w:t>
            </w:r>
            <w:r w:rsidR="007F281A" w:rsidRPr="007F281A">
              <w:rPr>
                <w:b/>
              </w:rPr>
              <w:t>5</w:t>
            </w:r>
          </w:p>
        </w:tc>
        <w:tc>
          <w:tcPr>
            <w:tcW w:w="2178" w:type="dxa"/>
            <w:tcBorders>
              <w:top w:val="single" w:sz="4" w:space="0" w:color="000000"/>
              <w:left w:val="single" w:sz="4" w:space="0" w:color="000000"/>
              <w:bottom w:val="single" w:sz="4" w:space="0" w:color="000000"/>
              <w:right w:val="nil"/>
            </w:tcBorders>
            <w:hideMark/>
          </w:tcPr>
          <w:p w:rsidR="00B1333D" w:rsidRDefault="00B1333D">
            <w:pPr>
              <w:spacing w:line="256" w:lineRule="auto"/>
              <w:jc w:val="both"/>
            </w:pPr>
            <w:r>
              <w:t>PROTI:</w:t>
            </w:r>
            <w:r w:rsidRPr="007F281A">
              <w:rPr>
                <w:b/>
              </w:rPr>
              <w:t xml:space="preserve"> </w:t>
            </w:r>
            <w:r w:rsidR="007F281A" w:rsidRPr="007F281A">
              <w:rPr>
                <w:b/>
              </w:rPr>
              <w:t>0</w:t>
            </w:r>
          </w:p>
        </w:tc>
        <w:tc>
          <w:tcPr>
            <w:tcW w:w="2258" w:type="dxa"/>
            <w:tcBorders>
              <w:top w:val="single" w:sz="4" w:space="0" w:color="000000"/>
              <w:left w:val="single" w:sz="4" w:space="0" w:color="000000"/>
              <w:bottom w:val="single" w:sz="4" w:space="0" w:color="000000"/>
              <w:right w:val="single" w:sz="4" w:space="0" w:color="000000"/>
            </w:tcBorders>
            <w:hideMark/>
          </w:tcPr>
          <w:p w:rsidR="00B1333D" w:rsidRDefault="00B1333D">
            <w:pPr>
              <w:spacing w:line="256" w:lineRule="auto"/>
              <w:jc w:val="both"/>
            </w:pPr>
            <w:r>
              <w:t xml:space="preserve">ZDRŽAL SA: </w:t>
            </w:r>
            <w:r w:rsidR="007F281A" w:rsidRPr="007F281A">
              <w:rPr>
                <w:b/>
              </w:rPr>
              <w:t>0</w:t>
            </w:r>
          </w:p>
        </w:tc>
      </w:tr>
      <w:tr w:rsidR="00B1333D" w:rsidTr="00B1333D">
        <w:tc>
          <w:tcPr>
            <w:tcW w:w="2227" w:type="dxa"/>
            <w:tcBorders>
              <w:top w:val="single" w:sz="4" w:space="0" w:color="000000"/>
              <w:left w:val="single" w:sz="4" w:space="0" w:color="000000"/>
              <w:bottom w:val="single" w:sz="4" w:space="0" w:color="000000"/>
              <w:right w:val="nil"/>
            </w:tcBorders>
            <w:hideMark/>
          </w:tcPr>
          <w:p w:rsidR="00B1333D" w:rsidRDefault="007F281A">
            <w:pPr>
              <w:spacing w:line="256" w:lineRule="auto"/>
              <w:jc w:val="both"/>
              <w:rPr>
                <w:b/>
              </w:rPr>
            </w:pPr>
            <w:r>
              <w:rPr>
                <w:b/>
              </w:rPr>
              <w:t>Ing. Pavol Záň</w:t>
            </w:r>
          </w:p>
          <w:p w:rsidR="007F281A" w:rsidRDefault="007F281A">
            <w:pPr>
              <w:spacing w:line="256" w:lineRule="auto"/>
              <w:jc w:val="both"/>
              <w:rPr>
                <w:b/>
              </w:rPr>
            </w:pPr>
            <w:r>
              <w:rPr>
                <w:b/>
              </w:rPr>
              <w:t>Rastislav Hollý</w:t>
            </w:r>
          </w:p>
          <w:p w:rsidR="007F281A" w:rsidRDefault="007F281A">
            <w:pPr>
              <w:spacing w:line="256" w:lineRule="auto"/>
              <w:jc w:val="both"/>
              <w:rPr>
                <w:b/>
              </w:rPr>
            </w:pPr>
            <w:r>
              <w:rPr>
                <w:b/>
              </w:rPr>
              <w:t>Patrik Kašjak</w:t>
            </w:r>
          </w:p>
          <w:p w:rsidR="007F281A" w:rsidRDefault="007F281A">
            <w:pPr>
              <w:spacing w:line="256" w:lineRule="auto"/>
              <w:jc w:val="both"/>
              <w:rPr>
                <w:b/>
              </w:rPr>
            </w:pPr>
            <w:r>
              <w:rPr>
                <w:b/>
              </w:rPr>
              <w:t>Rastislav Gabaj</w:t>
            </w:r>
          </w:p>
          <w:p w:rsidR="007F281A" w:rsidRPr="007F281A" w:rsidRDefault="007F281A">
            <w:pPr>
              <w:spacing w:line="256" w:lineRule="auto"/>
              <w:jc w:val="both"/>
              <w:rPr>
                <w:b/>
              </w:rPr>
            </w:pPr>
            <w:r>
              <w:rPr>
                <w:b/>
              </w:rPr>
              <w:t>Tomáš Ligas</w:t>
            </w:r>
          </w:p>
        </w:tc>
        <w:tc>
          <w:tcPr>
            <w:tcW w:w="2277" w:type="dxa"/>
            <w:tcBorders>
              <w:top w:val="single" w:sz="4" w:space="0" w:color="000000"/>
              <w:left w:val="nil"/>
              <w:bottom w:val="single" w:sz="4" w:space="0" w:color="000000"/>
              <w:right w:val="nil"/>
            </w:tcBorders>
            <w:hideMark/>
          </w:tcPr>
          <w:p w:rsidR="00B1333D" w:rsidRDefault="00B1333D">
            <w:pPr>
              <w:spacing w:line="256" w:lineRule="auto"/>
            </w:pPr>
          </w:p>
          <w:p w:rsidR="00B1333D" w:rsidRDefault="00B1333D">
            <w:pPr>
              <w:spacing w:line="256" w:lineRule="auto"/>
            </w:pPr>
          </w:p>
          <w:p w:rsidR="00B1333D" w:rsidRDefault="00B1333D">
            <w:pPr>
              <w:spacing w:line="256" w:lineRule="auto"/>
            </w:pPr>
          </w:p>
          <w:p w:rsidR="00B1333D" w:rsidRDefault="00B1333D">
            <w:pPr>
              <w:spacing w:line="256" w:lineRule="auto"/>
            </w:pPr>
          </w:p>
          <w:p w:rsidR="00B1333D" w:rsidRDefault="00B1333D">
            <w:pPr>
              <w:spacing w:line="256" w:lineRule="auto"/>
            </w:pPr>
          </w:p>
        </w:tc>
        <w:tc>
          <w:tcPr>
            <w:tcW w:w="2178" w:type="dxa"/>
            <w:tcBorders>
              <w:top w:val="single" w:sz="4" w:space="0" w:color="000000"/>
              <w:left w:val="single" w:sz="4" w:space="0" w:color="000000"/>
              <w:bottom w:val="single" w:sz="4" w:space="0" w:color="000000"/>
              <w:right w:val="nil"/>
            </w:tcBorders>
          </w:tcPr>
          <w:p w:rsidR="00B1333D" w:rsidRDefault="00B1333D">
            <w:pPr>
              <w:snapToGrid w:val="0"/>
              <w:spacing w:line="256" w:lineRule="auto"/>
              <w:jc w:val="both"/>
            </w:pPr>
          </w:p>
        </w:tc>
        <w:tc>
          <w:tcPr>
            <w:tcW w:w="2258" w:type="dxa"/>
            <w:tcBorders>
              <w:top w:val="single" w:sz="4" w:space="0" w:color="000000"/>
              <w:left w:val="single" w:sz="4" w:space="0" w:color="000000"/>
              <w:bottom w:val="single" w:sz="4" w:space="0" w:color="000000"/>
              <w:right w:val="single" w:sz="4" w:space="0" w:color="000000"/>
            </w:tcBorders>
          </w:tcPr>
          <w:p w:rsidR="00B1333D" w:rsidRDefault="00B1333D">
            <w:pPr>
              <w:snapToGrid w:val="0"/>
              <w:spacing w:line="256" w:lineRule="auto"/>
              <w:jc w:val="both"/>
            </w:pPr>
          </w:p>
        </w:tc>
      </w:tr>
    </w:tbl>
    <w:p w:rsidR="00B1333D" w:rsidRDefault="00B1333D" w:rsidP="00B1333D">
      <w:pPr>
        <w:ind w:left="360"/>
        <w:jc w:val="both"/>
      </w:pPr>
    </w:p>
    <w:p w:rsidR="00B1333D" w:rsidRDefault="00B1333D" w:rsidP="00B1333D">
      <w:pPr>
        <w:jc w:val="both"/>
        <w:rPr>
          <w:b/>
          <w:bCs/>
        </w:rPr>
      </w:pPr>
      <w:r>
        <w:rPr>
          <w:b/>
          <w:bCs/>
        </w:rPr>
        <w:t xml:space="preserve"> Uznesenie BOLO schválené.</w:t>
      </w:r>
    </w:p>
    <w:p w:rsidR="00DA1629" w:rsidRDefault="00DA1629" w:rsidP="00B1333D">
      <w:pPr>
        <w:jc w:val="both"/>
      </w:pPr>
    </w:p>
    <w:p w:rsidR="00B1333D" w:rsidRDefault="00B1333D" w:rsidP="00B1333D">
      <w:pPr>
        <w:jc w:val="both"/>
      </w:pPr>
    </w:p>
    <w:p w:rsidR="00B1333D" w:rsidRDefault="00B1333D" w:rsidP="00B1333D">
      <w:pPr>
        <w:jc w:val="center"/>
        <w:rPr>
          <w:i/>
          <w:u w:val="single"/>
        </w:rPr>
      </w:pPr>
      <w:r>
        <w:rPr>
          <w:i/>
          <w:u w:val="single"/>
        </w:rPr>
        <w:t>3. Rozpočtové opatrenie</w:t>
      </w:r>
    </w:p>
    <w:p w:rsidR="00B1333D" w:rsidRDefault="00B1333D" w:rsidP="00B1333D">
      <w:pPr>
        <w:jc w:val="center"/>
        <w:rPr>
          <w:i/>
          <w:u w:val="single"/>
        </w:rPr>
      </w:pPr>
    </w:p>
    <w:p w:rsidR="00B1333D" w:rsidRDefault="00B1333D" w:rsidP="00B1333D">
      <w:pPr>
        <w:jc w:val="both"/>
      </w:pPr>
    </w:p>
    <w:p w:rsidR="00B1333D" w:rsidRDefault="007F281A" w:rsidP="00B1333D">
      <w:pPr>
        <w:jc w:val="both"/>
      </w:pPr>
      <w:r>
        <w:t xml:space="preserve">Starosta oboznámil poslancov s rozpočtovými opatreniami č. </w:t>
      </w:r>
      <w:r w:rsidR="00B13888">
        <w:t>10</w:t>
      </w:r>
      <w:r w:rsidR="00D71F1F">
        <w:t>, 11</w:t>
      </w:r>
      <w:bookmarkStart w:id="0" w:name="_GoBack"/>
      <w:bookmarkEnd w:id="0"/>
      <w:r w:rsidR="00DA1629">
        <w:t>/2020.</w:t>
      </w:r>
    </w:p>
    <w:p w:rsidR="00B45A15" w:rsidRPr="00DA1629" w:rsidRDefault="005B7D03" w:rsidP="00B1333D">
      <w:pPr>
        <w:jc w:val="both"/>
      </w:pPr>
      <w:r>
        <w:t xml:space="preserve">Rozpočtové opatrenie č. 10 sa týka hlavne zakúpenia spomaľovačov rýchlosti na miestne komunikácie, nákup materiálu na vymaľovanie ŠJ + výmena starých zásuviek a vypínačov. Tu p. Hollý poznamenal, že by bolo treba vymeniť aj svietidlá, nakoľko sú neefektívne a vymeniť </w:t>
      </w:r>
      <w:r>
        <w:lastRenderedPageBreak/>
        <w:t xml:space="preserve">ich za LED svietidlá s čím sa všetci stotožnili. </w:t>
      </w:r>
      <w:r w:rsidR="006A0196">
        <w:t>Ďalej starosta informoval presun financií pri zapožičaní náradia( rezačka asfaltu, zbíjačka na betón, rezačka na betón), ktoré sa použili pri pokladaní kociek na miestnu komunikáciu pri p. Beňovskom, prekládke detských prvkov pri ZŠ, ako aj realizácií prístrešku na pelety.</w:t>
      </w:r>
    </w:p>
    <w:p w:rsidR="00B45A15" w:rsidRDefault="00B45A15" w:rsidP="00B1333D">
      <w:pPr>
        <w:jc w:val="both"/>
        <w:rPr>
          <w:b/>
        </w:rPr>
      </w:pPr>
    </w:p>
    <w:p w:rsidR="00B45A15" w:rsidRDefault="00B45A15" w:rsidP="00B1333D">
      <w:pPr>
        <w:jc w:val="both"/>
        <w:rPr>
          <w:b/>
        </w:rPr>
      </w:pPr>
    </w:p>
    <w:p w:rsidR="00B13888" w:rsidRDefault="00B13888" w:rsidP="00B13888">
      <w:pPr>
        <w:jc w:val="both"/>
        <w:rPr>
          <w:b/>
        </w:rPr>
      </w:pPr>
      <w:r>
        <w:rPr>
          <w:b/>
        </w:rPr>
        <w:t>Návrh uznesenia OZ:</w:t>
      </w:r>
    </w:p>
    <w:p w:rsidR="00DA1629" w:rsidRDefault="00DA1629" w:rsidP="00B1333D">
      <w:pPr>
        <w:jc w:val="both"/>
        <w:rPr>
          <w:b/>
        </w:rPr>
      </w:pPr>
    </w:p>
    <w:p w:rsidR="00DA1629" w:rsidRDefault="00DA1629" w:rsidP="00B1333D">
      <w:pPr>
        <w:jc w:val="both"/>
        <w:rPr>
          <w:b/>
        </w:rPr>
      </w:pPr>
      <w:r>
        <w:rPr>
          <w:b/>
        </w:rPr>
        <w:t>OZ berie na vedomie</w:t>
      </w:r>
      <w:r w:rsidR="00B13888" w:rsidRPr="00B13888">
        <w:rPr>
          <w:b/>
        </w:rPr>
        <w:t xml:space="preserve"> </w:t>
      </w:r>
      <w:r w:rsidR="00B13888">
        <w:rPr>
          <w:b/>
        </w:rPr>
        <w:t>r</w:t>
      </w:r>
      <w:r w:rsidR="00B13888">
        <w:rPr>
          <w:b/>
        </w:rPr>
        <w:t>ozpočtové opatrenie č. 10/ 2020</w:t>
      </w:r>
    </w:p>
    <w:p w:rsidR="00DA1629" w:rsidRDefault="00DA1629" w:rsidP="00B1333D">
      <w:pPr>
        <w:jc w:val="both"/>
        <w:rPr>
          <w:b/>
        </w:rPr>
      </w:pPr>
      <w:r>
        <w:rPr>
          <w:b/>
        </w:rPr>
        <w:t xml:space="preserve"> </w:t>
      </w:r>
    </w:p>
    <w:p w:rsidR="00B13888" w:rsidRDefault="00B13888" w:rsidP="00B13888">
      <w:pPr>
        <w:ind w:firstLine="360"/>
        <w:jc w:val="both"/>
      </w:pPr>
      <w:r>
        <w:rPr>
          <w:b/>
          <w:bCs/>
        </w:rPr>
        <w:t>Hlasovanie:</w:t>
      </w:r>
    </w:p>
    <w:tbl>
      <w:tblPr>
        <w:tblW w:w="0" w:type="dxa"/>
        <w:tblInd w:w="453" w:type="dxa"/>
        <w:tblLayout w:type="fixed"/>
        <w:tblLook w:val="04A0" w:firstRow="1" w:lastRow="0" w:firstColumn="1" w:lastColumn="0" w:noHBand="0" w:noVBand="1"/>
      </w:tblPr>
      <w:tblGrid>
        <w:gridCol w:w="2227"/>
        <w:gridCol w:w="2277"/>
        <w:gridCol w:w="2178"/>
        <w:gridCol w:w="2258"/>
      </w:tblGrid>
      <w:tr w:rsidR="00B13888" w:rsidTr="00C70AAD">
        <w:tc>
          <w:tcPr>
            <w:tcW w:w="4504" w:type="dxa"/>
            <w:gridSpan w:val="2"/>
            <w:tcBorders>
              <w:top w:val="single" w:sz="4" w:space="0" w:color="000000"/>
              <w:left w:val="single" w:sz="4" w:space="0" w:color="000000"/>
              <w:bottom w:val="single" w:sz="4" w:space="0" w:color="000000"/>
              <w:right w:val="nil"/>
            </w:tcBorders>
            <w:hideMark/>
          </w:tcPr>
          <w:p w:rsidR="00B13888" w:rsidRDefault="00B13888" w:rsidP="00C70AAD">
            <w:pPr>
              <w:spacing w:line="256" w:lineRule="auto"/>
              <w:jc w:val="both"/>
            </w:pPr>
            <w:r>
              <w:t xml:space="preserve">ZA: </w:t>
            </w:r>
            <w:r w:rsidRPr="00DA1629">
              <w:rPr>
                <w:b/>
              </w:rPr>
              <w:t>5</w:t>
            </w:r>
          </w:p>
        </w:tc>
        <w:tc>
          <w:tcPr>
            <w:tcW w:w="2178" w:type="dxa"/>
            <w:tcBorders>
              <w:top w:val="single" w:sz="4" w:space="0" w:color="000000"/>
              <w:left w:val="single" w:sz="4" w:space="0" w:color="000000"/>
              <w:bottom w:val="single" w:sz="4" w:space="0" w:color="000000"/>
              <w:right w:val="nil"/>
            </w:tcBorders>
            <w:hideMark/>
          </w:tcPr>
          <w:p w:rsidR="00B13888" w:rsidRDefault="00B13888" w:rsidP="00C70AAD">
            <w:pPr>
              <w:spacing w:line="256" w:lineRule="auto"/>
              <w:jc w:val="both"/>
            </w:pPr>
            <w:r>
              <w:t xml:space="preserve">PROTI: </w:t>
            </w:r>
            <w:r w:rsidRPr="00DA1629">
              <w:rPr>
                <w:b/>
              </w:rPr>
              <w:t>0</w:t>
            </w:r>
          </w:p>
        </w:tc>
        <w:tc>
          <w:tcPr>
            <w:tcW w:w="2258" w:type="dxa"/>
            <w:tcBorders>
              <w:top w:val="single" w:sz="4" w:space="0" w:color="000000"/>
              <w:left w:val="single" w:sz="4" w:space="0" w:color="000000"/>
              <w:bottom w:val="single" w:sz="4" w:space="0" w:color="000000"/>
              <w:right w:val="single" w:sz="4" w:space="0" w:color="000000"/>
            </w:tcBorders>
            <w:hideMark/>
          </w:tcPr>
          <w:p w:rsidR="00B13888" w:rsidRDefault="00B13888" w:rsidP="00C70AAD">
            <w:pPr>
              <w:spacing w:line="256" w:lineRule="auto"/>
              <w:jc w:val="both"/>
            </w:pPr>
            <w:r>
              <w:t xml:space="preserve">ZDRŽAL SA:  </w:t>
            </w:r>
            <w:r w:rsidRPr="00DA1629">
              <w:rPr>
                <w:b/>
              </w:rPr>
              <w:t>0</w:t>
            </w:r>
          </w:p>
        </w:tc>
      </w:tr>
      <w:tr w:rsidR="00B13888" w:rsidTr="00C70AAD">
        <w:trPr>
          <w:trHeight w:val="1214"/>
        </w:trPr>
        <w:tc>
          <w:tcPr>
            <w:tcW w:w="2227" w:type="dxa"/>
            <w:tcBorders>
              <w:top w:val="single" w:sz="4" w:space="0" w:color="000000"/>
              <w:left w:val="single" w:sz="4" w:space="0" w:color="000000"/>
              <w:bottom w:val="single" w:sz="4" w:space="0" w:color="000000"/>
              <w:right w:val="nil"/>
            </w:tcBorders>
            <w:hideMark/>
          </w:tcPr>
          <w:p w:rsidR="00B13888" w:rsidRDefault="00B13888" w:rsidP="00C70AAD">
            <w:pPr>
              <w:spacing w:line="256" w:lineRule="auto"/>
              <w:jc w:val="both"/>
            </w:pPr>
            <w:r>
              <w:t>Ing. Pavol Záň</w:t>
            </w:r>
          </w:p>
          <w:p w:rsidR="00B13888" w:rsidRDefault="00B13888" w:rsidP="00C70AAD">
            <w:pPr>
              <w:spacing w:line="256" w:lineRule="auto"/>
              <w:jc w:val="both"/>
            </w:pPr>
            <w:r>
              <w:t>Rastisla</w:t>
            </w:r>
            <w:r w:rsidR="002E2C85">
              <w:t>v</w:t>
            </w:r>
            <w:r>
              <w:t xml:space="preserve"> Gabaj</w:t>
            </w:r>
          </w:p>
          <w:p w:rsidR="00B13888" w:rsidRDefault="00B13888" w:rsidP="00C70AAD">
            <w:pPr>
              <w:spacing w:line="256" w:lineRule="auto"/>
              <w:jc w:val="both"/>
            </w:pPr>
            <w:r>
              <w:t>Patrik Kašjak</w:t>
            </w:r>
          </w:p>
          <w:p w:rsidR="00B13888" w:rsidRDefault="00B13888" w:rsidP="00C70AAD">
            <w:pPr>
              <w:spacing w:line="256" w:lineRule="auto"/>
              <w:jc w:val="both"/>
            </w:pPr>
            <w:r>
              <w:t>Rastislav Hollý</w:t>
            </w:r>
          </w:p>
          <w:p w:rsidR="00B13888" w:rsidRDefault="00B13888" w:rsidP="00C70AAD">
            <w:pPr>
              <w:spacing w:line="256" w:lineRule="auto"/>
              <w:jc w:val="both"/>
            </w:pPr>
            <w:r>
              <w:t xml:space="preserve">Tomáš Ligas </w:t>
            </w:r>
          </w:p>
          <w:p w:rsidR="00B13888" w:rsidRDefault="00B13888" w:rsidP="00C70AAD">
            <w:pPr>
              <w:spacing w:line="256" w:lineRule="auto"/>
              <w:jc w:val="both"/>
            </w:pPr>
          </w:p>
        </w:tc>
        <w:tc>
          <w:tcPr>
            <w:tcW w:w="2277" w:type="dxa"/>
            <w:tcBorders>
              <w:top w:val="single" w:sz="4" w:space="0" w:color="000000"/>
              <w:left w:val="nil"/>
              <w:bottom w:val="single" w:sz="4" w:space="0" w:color="000000"/>
              <w:right w:val="nil"/>
            </w:tcBorders>
            <w:hideMark/>
          </w:tcPr>
          <w:p w:rsidR="00B13888" w:rsidRDefault="00B13888" w:rsidP="00C70AAD">
            <w:pPr>
              <w:spacing w:line="256" w:lineRule="auto"/>
            </w:pPr>
          </w:p>
        </w:tc>
        <w:tc>
          <w:tcPr>
            <w:tcW w:w="2178" w:type="dxa"/>
            <w:tcBorders>
              <w:top w:val="single" w:sz="4" w:space="0" w:color="000000"/>
              <w:left w:val="single" w:sz="4" w:space="0" w:color="000000"/>
              <w:bottom w:val="single" w:sz="4" w:space="0" w:color="000000"/>
              <w:right w:val="nil"/>
            </w:tcBorders>
          </w:tcPr>
          <w:p w:rsidR="00B13888" w:rsidRDefault="00B13888" w:rsidP="00C70AAD">
            <w:pPr>
              <w:snapToGrid w:val="0"/>
              <w:spacing w:line="256" w:lineRule="auto"/>
              <w:jc w:val="both"/>
            </w:pPr>
          </w:p>
        </w:tc>
        <w:tc>
          <w:tcPr>
            <w:tcW w:w="2258" w:type="dxa"/>
            <w:tcBorders>
              <w:top w:val="single" w:sz="4" w:space="0" w:color="000000"/>
              <w:left w:val="single" w:sz="4" w:space="0" w:color="000000"/>
              <w:bottom w:val="single" w:sz="4" w:space="0" w:color="000000"/>
              <w:right w:val="single" w:sz="4" w:space="0" w:color="000000"/>
            </w:tcBorders>
          </w:tcPr>
          <w:p w:rsidR="00B13888" w:rsidRDefault="00B13888" w:rsidP="00C70AAD">
            <w:pPr>
              <w:snapToGrid w:val="0"/>
              <w:spacing w:line="256" w:lineRule="auto"/>
              <w:jc w:val="both"/>
            </w:pPr>
          </w:p>
        </w:tc>
      </w:tr>
    </w:tbl>
    <w:p w:rsidR="00B13888" w:rsidRDefault="00B13888" w:rsidP="00B13888">
      <w:pPr>
        <w:ind w:left="360"/>
        <w:jc w:val="both"/>
      </w:pPr>
    </w:p>
    <w:p w:rsidR="00B13888" w:rsidRDefault="00B13888" w:rsidP="00B13888">
      <w:pPr>
        <w:jc w:val="both"/>
        <w:rPr>
          <w:b/>
          <w:bCs/>
        </w:rPr>
      </w:pPr>
      <w:r>
        <w:rPr>
          <w:b/>
          <w:bCs/>
        </w:rPr>
        <w:t xml:space="preserve"> Uznesenie BOLO schválené.</w:t>
      </w:r>
    </w:p>
    <w:p w:rsidR="00B13888" w:rsidRDefault="00B13888" w:rsidP="00B13888">
      <w:pPr>
        <w:jc w:val="both"/>
      </w:pPr>
    </w:p>
    <w:p w:rsidR="00DA1629" w:rsidRPr="002E2C85" w:rsidRDefault="00B13888" w:rsidP="00B1333D">
      <w:pPr>
        <w:jc w:val="both"/>
      </w:pPr>
      <w:r w:rsidRPr="002E2C85">
        <w:t>Rozpočtové opatrenie č. 11</w:t>
      </w:r>
      <w:r w:rsidR="002E2C85">
        <w:t xml:space="preserve"> sa týka presun</w:t>
      </w:r>
      <w:r w:rsidR="00D71F1F">
        <w:t>u</w:t>
      </w:r>
      <w:r w:rsidR="002E2C85">
        <w:t xml:space="preserve"> finančných prostriedkov z rozpočtu obce na zaplatenie pokuty pre ÚVO za verejné obstarávanie pre bytové domy. </w:t>
      </w:r>
      <w:r w:rsidR="00D71F1F">
        <w:t>Starosta spoločne s ekonómkou obce pripravili návrh odkiaľ môžeme urobiť presun finančných prostriedkov a poslanci</w:t>
      </w:r>
      <w:r w:rsidR="002E2C85">
        <w:t xml:space="preserve"> </w:t>
      </w:r>
      <w:r w:rsidR="00D71F1F">
        <w:t>o ňom diskutovali.</w:t>
      </w:r>
    </w:p>
    <w:p w:rsidR="00DA1629" w:rsidRDefault="00DA1629" w:rsidP="00B1333D">
      <w:pPr>
        <w:jc w:val="both"/>
        <w:rPr>
          <w:b/>
        </w:rPr>
      </w:pPr>
    </w:p>
    <w:p w:rsidR="00B1333D" w:rsidRDefault="00DA1629" w:rsidP="00B1333D">
      <w:pPr>
        <w:jc w:val="both"/>
        <w:rPr>
          <w:b/>
        </w:rPr>
      </w:pPr>
      <w:r>
        <w:rPr>
          <w:b/>
        </w:rPr>
        <w:t>Návrh</w:t>
      </w:r>
      <w:r w:rsidR="00B1333D">
        <w:rPr>
          <w:b/>
        </w:rPr>
        <w:t xml:space="preserve"> uznesenia OZ:</w:t>
      </w:r>
    </w:p>
    <w:p w:rsidR="00B1333D" w:rsidRDefault="00B1333D" w:rsidP="00B1333D">
      <w:pPr>
        <w:jc w:val="both"/>
        <w:rPr>
          <w:b/>
        </w:rPr>
      </w:pPr>
      <w:r>
        <w:rPr>
          <w:b/>
        </w:rPr>
        <w:t>OZ schvaľuje Rozpočtové opatrenie</w:t>
      </w:r>
      <w:r w:rsidR="00DA1629">
        <w:rPr>
          <w:b/>
        </w:rPr>
        <w:t xml:space="preserve"> č. 11/2020</w:t>
      </w:r>
      <w:r>
        <w:rPr>
          <w:b/>
        </w:rPr>
        <w:t xml:space="preserve"> </w:t>
      </w:r>
    </w:p>
    <w:p w:rsidR="00B1333D" w:rsidRDefault="00B1333D" w:rsidP="00B1333D">
      <w:pPr>
        <w:jc w:val="both"/>
        <w:rPr>
          <w:b/>
        </w:rPr>
      </w:pPr>
    </w:p>
    <w:p w:rsidR="00B1333D" w:rsidRDefault="00B1333D" w:rsidP="00B1333D">
      <w:pPr>
        <w:ind w:firstLine="360"/>
        <w:jc w:val="both"/>
      </w:pPr>
      <w:r>
        <w:rPr>
          <w:b/>
          <w:bCs/>
        </w:rPr>
        <w:t>Hlasovanie:</w:t>
      </w:r>
    </w:p>
    <w:tbl>
      <w:tblPr>
        <w:tblW w:w="0" w:type="dxa"/>
        <w:tblInd w:w="453" w:type="dxa"/>
        <w:tblLayout w:type="fixed"/>
        <w:tblLook w:val="04A0" w:firstRow="1" w:lastRow="0" w:firstColumn="1" w:lastColumn="0" w:noHBand="0" w:noVBand="1"/>
      </w:tblPr>
      <w:tblGrid>
        <w:gridCol w:w="2227"/>
        <w:gridCol w:w="2277"/>
        <w:gridCol w:w="2178"/>
        <w:gridCol w:w="2258"/>
      </w:tblGrid>
      <w:tr w:rsidR="00B1333D" w:rsidTr="00B1333D">
        <w:tc>
          <w:tcPr>
            <w:tcW w:w="4504" w:type="dxa"/>
            <w:gridSpan w:val="2"/>
            <w:tcBorders>
              <w:top w:val="single" w:sz="4" w:space="0" w:color="000000"/>
              <w:left w:val="single" w:sz="4" w:space="0" w:color="000000"/>
              <w:bottom w:val="single" w:sz="4" w:space="0" w:color="000000"/>
              <w:right w:val="nil"/>
            </w:tcBorders>
            <w:hideMark/>
          </w:tcPr>
          <w:p w:rsidR="00B1333D" w:rsidRDefault="00B1333D">
            <w:pPr>
              <w:spacing w:line="256" w:lineRule="auto"/>
              <w:jc w:val="both"/>
            </w:pPr>
            <w:r>
              <w:t>ZA:</w:t>
            </w:r>
            <w:r w:rsidR="00DA1629">
              <w:t xml:space="preserve"> </w:t>
            </w:r>
            <w:r w:rsidR="00DA1629" w:rsidRPr="00DA1629">
              <w:rPr>
                <w:b/>
              </w:rPr>
              <w:t>5</w:t>
            </w:r>
          </w:p>
        </w:tc>
        <w:tc>
          <w:tcPr>
            <w:tcW w:w="2178" w:type="dxa"/>
            <w:tcBorders>
              <w:top w:val="single" w:sz="4" w:space="0" w:color="000000"/>
              <w:left w:val="single" w:sz="4" w:space="0" w:color="000000"/>
              <w:bottom w:val="single" w:sz="4" w:space="0" w:color="000000"/>
              <w:right w:val="nil"/>
            </w:tcBorders>
            <w:hideMark/>
          </w:tcPr>
          <w:p w:rsidR="00B1333D" w:rsidRDefault="00B1333D" w:rsidP="00B1333D">
            <w:pPr>
              <w:spacing w:line="256" w:lineRule="auto"/>
              <w:jc w:val="both"/>
            </w:pPr>
            <w:r>
              <w:t xml:space="preserve">PROTI: </w:t>
            </w:r>
            <w:r w:rsidR="00DA1629" w:rsidRPr="00DA1629">
              <w:rPr>
                <w:b/>
              </w:rPr>
              <w:t>0</w:t>
            </w:r>
          </w:p>
        </w:tc>
        <w:tc>
          <w:tcPr>
            <w:tcW w:w="2258" w:type="dxa"/>
            <w:tcBorders>
              <w:top w:val="single" w:sz="4" w:space="0" w:color="000000"/>
              <w:left w:val="single" w:sz="4" w:space="0" w:color="000000"/>
              <w:bottom w:val="single" w:sz="4" w:space="0" w:color="000000"/>
              <w:right w:val="single" w:sz="4" w:space="0" w:color="000000"/>
            </w:tcBorders>
            <w:hideMark/>
          </w:tcPr>
          <w:p w:rsidR="00B1333D" w:rsidRDefault="00B1333D" w:rsidP="00B1333D">
            <w:pPr>
              <w:spacing w:line="256" w:lineRule="auto"/>
              <w:jc w:val="both"/>
            </w:pPr>
            <w:r>
              <w:t xml:space="preserve">ZDRŽAL SA: </w:t>
            </w:r>
            <w:r w:rsidR="00DA1629">
              <w:t xml:space="preserve"> </w:t>
            </w:r>
            <w:r w:rsidR="00DA1629" w:rsidRPr="00DA1629">
              <w:rPr>
                <w:b/>
              </w:rPr>
              <w:t>0</w:t>
            </w:r>
          </w:p>
        </w:tc>
      </w:tr>
      <w:tr w:rsidR="00B1333D" w:rsidTr="00B1333D">
        <w:trPr>
          <w:trHeight w:val="1214"/>
        </w:trPr>
        <w:tc>
          <w:tcPr>
            <w:tcW w:w="2227" w:type="dxa"/>
            <w:tcBorders>
              <w:top w:val="single" w:sz="4" w:space="0" w:color="000000"/>
              <w:left w:val="single" w:sz="4" w:space="0" w:color="000000"/>
              <w:bottom w:val="single" w:sz="4" w:space="0" w:color="000000"/>
              <w:right w:val="nil"/>
            </w:tcBorders>
            <w:hideMark/>
          </w:tcPr>
          <w:p w:rsidR="00B1333D" w:rsidRDefault="00DA1629">
            <w:pPr>
              <w:spacing w:line="256" w:lineRule="auto"/>
              <w:jc w:val="both"/>
            </w:pPr>
            <w:r>
              <w:t>Ing. Pavol Záň</w:t>
            </w:r>
          </w:p>
          <w:p w:rsidR="00DA1629" w:rsidRDefault="00DA1629">
            <w:pPr>
              <w:spacing w:line="256" w:lineRule="auto"/>
              <w:jc w:val="both"/>
            </w:pPr>
            <w:r>
              <w:t>Rastisla</w:t>
            </w:r>
            <w:r w:rsidR="002E2C85">
              <w:t>v</w:t>
            </w:r>
            <w:r>
              <w:t xml:space="preserve"> Gabaj</w:t>
            </w:r>
          </w:p>
          <w:p w:rsidR="00DA1629" w:rsidRDefault="00DA1629">
            <w:pPr>
              <w:spacing w:line="256" w:lineRule="auto"/>
              <w:jc w:val="both"/>
            </w:pPr>
            <w:r>
              <w:t>Patrik Kašjak</w:t>
            </w:r>
          </w:p>
          <w:p w:rsidR="00DA1629" w:rsidRDefault="00DA1629">
            <w:pPr>
              <w:spacing w:line="256" w:lineRule="auto"/>
              <w:jc w:val="both"/>
            </w:pPr>
            <w:r>
              <w:t>Rastislav Hollý</w:t>
            </w:r>
          </w:p>
          <w:p w:rsidR="00DA1629" w:rsidRDefault="00DA1629">
            <w:pPr>
              <w:spacing w:line="256" w:lineRule="auto"/>
              <w:jc w:val="both"/>
            </w:pPr>
            <w:r>
              <w:t xml:space="preserve">Tomáš Ligas </w:t>
            </w:r>
          </w:p>
          <w:p w:rsidR="00DA1629" w:rsidRDefault="00DA1629">
            <w:pPr>
              <w:spacing w:line="256" w:lineRule="auto"/>
              <w:jc w:val="both"/>
            </w:pPr>
          </w:p>
        </w:tc>
        <w:tc>
          <w:tcPr>
            <w:tcW w:w="2277" w:type="dxa"/>
            <w:tcBorders>
              <w:top w:val="single" w:sz="4" w:space="0" w:color="000000"/>
              <w:left w:val="nil"/>
              <w:bottom w:val="single" w:sz="4" w:space="0" w:color="000000"/>
              <w:right w:val="nil"/>
            </w:tcBorders>
            <w:hideMark/>
          </w:tcPr>
          <w:p w:rsidR="00B1333D" w:rsidRDefault="00B1333D">
            <w:pPr>
              <w:spacing w:line="256" w:lineRule="auto"/>
            </w:pPr>
          </w:p>
        </w:tc>
        <w:tc>
          <w:tcPr>
            <w:tcW w:w="2178" w:type="dxa"/>
            <w:tcBorders>
              <w:top w:val="single" w:sz="4" w:space="0" w:color="000000"/>
              <w:left w:val="single" w:sz="4" w:space="0" w:color="000000"/>
              <w:bottom w:val="single" w:sz="4" w:space="0" w:color="000000"/>
              <w:right w:val="nil"/>
            </w:tcBorders>
          </w:tcPr>
          <w:p w:rsidR="00B1333D" w:rsidRDefault="00B1333D">
            <w:pPr>
              <w:snapToGrid w:val="0"/>
              <w:spacing w:line="256" w:lineRule="auto"/>
              <w:jc w:val="both"/>
            </w:pPr>
          </w:p>
        </w:tc>
        <w:tc>
          <w:tcPr>
            <w:tcW w:w="2258" w:type="dxa"/>
            <w:tcBorders>
              <w:top w:val="single" w:sz="4" w:space="0" w:color="000000"/>
              <w:left w:val="single" w:sz="4" w:space="0" w:color="000000"/>
              <w:bottom w:val="single" w:sz="4" w:space="0" w:color="000000"/>
              <w:right w:val="single" w:sz="4" w:space="0" w:color="000000"/>
            </w:tcBorders>
          </w:tcPr>
          <w:p w:rsidR="00B1333D" w:rsidRDefault="00B1333D">
            <w:pPr>
              <w:snapToGrid w:val="0"/>
              <w:spacing w:line="256" w:lineRule="auto"/>
              <w:jc w:val="both"/>
            </w:pPr>
          </w:p>
        </w:tc>
      </w:tr>
    </w:tbl>
    <w:p w:rsidR="00B1333D" w:rsidRDefault="00B1333D" w:rsidP="00B1333D">
      <w:pPr>
        <w:ind w:left="360"/>
        <w:jc w:val="both"/>
      </w:pPr>
    </w:p>
    <w:p w:rsidR="00B1333D" w:rsidRDefault="00B1333D" w:rsidP="00B1333D">
      <w:pPr>
        <w:jc w:val="both"/>
      </w:pPr>
      <w:r>
        <w:rPr>
          <w:b/>
          <w:bCs/>
        </w:rPr>
        <w:t xml:space="preserve"> Uznesenie BOLO schválené.</w:t>
      </w:r>
    </w:p>
    <w:p w:rsidR="00B1333D" w:rsidRDefault="00B1333D" w:rsidP="00B1333D">
      <w:pPr>
        <w:jc w:val="both"/>
        <w:rPr>
          <w:b/>
        </w:rPr>
      </w:pPr>
    </w:p>
    <w:p w:rsidR="00B1333D" w:rsidRDefault="00B1333D" w:rsidP="00B1333D">
      <w:pPr>
        <w:jc w:val="both"/>
        <w:rPr>
          <w:b/>
        </w:rPr>
      </w:pPr>
    </w:p>
    <w:p w:rsidR="00B1333D" w:rsidRDefault="00B1333D" w:rsidP="00B1333D">
      <w:pPr>
        <w:jc w:val="both"/>
        <w:rPr>
          <w:b/>
        </w:rPr>
      </w:pPr>
    </w:p>
    <w:p w:rsidR="00B1333D" w:rsidRPr="00DA1629" w:rsidRDefault="00DA1629" w:rsidP="00DA1629">
      <w:pPr>
        <w:jc w:val="center"/>
        <w:rPr>
          <w:i/>
          <w:u w:val="single"/>
        </w:rPr>
      </w:pPr>
      <w:r>
        <w:rPr>
          <w:i/>
          <w:u w:val="single"/>
        </w:rPr>
        <w:t>4. Rôzne</w:t>
      </w:r>
    </w:p>
    <w:p w:rsidR="00B1333D" w:rsidRDefault="00B1333D" w:rsidP="00B1333D">
      <w:pPr>
        <w:jc w:val="both"/>
      </w:pPr>
    </w:p>
    <w:p w:rsidR="00B1333D" w:rsidRDefault="00B1333D" w:rsidP="00B1333D">
      <w:pPr>
        <w:jc w:val="both"/>
      </w:pPr>
    </w:p>
    <w:p w:rsidR="00B1333D" w:rsidRDefault="00B1333D" w:rsidP="00DA1629">
      <w:pPr>
        <w:rPr>
          <w:i/>
          <w:u w:val="single"/>
        </w:rPr>
      </w:pPr>
    </w:p>
    <w:p w:rsidR="00B1333D" w:rsidRDefault="00B1333D" w:rsidP="00B1333D">
      <w:pPr>
        <w:jc w:val="center"/>
        <w:rPr>
          <w:i/>
          <w:u w:val="single"/>
        </w:rPr>
      </w:pPr>
    </w:p>
    <w:p w:rsidR="00B1333D" w:rsidRDefault="00B1333D" w:rsidP="00B1333D">
      <w:pPr>
        <w:jc w:val="center"/>
        <w:rPr>
          <w:i/>
          <w:u w:val="single"/>
        </w:rPr>
      </w:pPr>
    </w:p>
    <w:p w:rsidR="00B1333D" w:rsidRDefault="00B1333D" w:rsidP="00B1333D">
      <w:pPr>
        <w:jc w:val="center"/>
        <w:rPr>
          <w:i/>
          <w:u w:val="single"/>
        </w:rPr>
      </w:pPr>
      <w:r>
        <w:rPr>
          <w:i/>
          <w:u w:val="single"/>
        </w:rPr>
        <w:t>5.  Záver</w:t>
      </w:r>
    </w:p>
    <w:p w:rsidR="00B1333D" w:rsidRDefault="00B1333D" w:rsidP="00B1333D">
      <w:pPr>
        <w:ind w:left="720"/>
        <w:rPr>
          <w:i/>
          <w:u w:val="single"/>
        </w:rPr>
      </w:pPr>
    </w:p>
    <w:p w:rsidR="00B1333D" w:rsidRDefault="00B1333D" w:rsidP="00B1333D">
      <w:pPr>
        <w:jc w:val="both"/>
      </w:pPr>
      <w:r>
        <w:t>Starosta poďakoval pr</w:t>
      </w:r>
      <w:r w:rsidR="00D71F1F">
        <w:t>ítomným za účasť – OZ ukončené 19.45 hod.</w:t>
      </w:r>
      <w:r>
        <w:t xml:space="preserve">  </w:t>
      </w:r>
    </w:p>
    <w:p w:rsidR="00B1333D" w:rsidRDefault="00B1333D" w:rsidP="00B1333D">
      <w:pPr>
        <w:jc w:val="both"/>
      </w:pPr>
    </w:p>
    <w:p w:rsidR="00B1333D" w:rsidRDefault="00B1333D" w:rsidP="00B1333D">
      <w:pPr>
        <w:jc w:val="both"/>
      </w:pPr>
    </w:p>
    <w:p w:rsidR="00B1333D" w:rsidRDefault="00B45A15" w:rsidP="00B1333D">
      <w:pPr>
        <w:jc w:val="both"/>
      </w:pPr>
      <w:r>
        <w:tab/>
      </w:r>
      <w:r>
        <w:tab/>
      </w:r>
      <w:r>
        <w:tab/>
        <w:t xml:space="preserve">  </w:t>
      </w:r>
    </w:p>
    <w:p w:rsidR="00B1333D" w:rsidRDefault="00B1333D" w:rsidP="00B1333D">
      <w:pPr>
        <w:jc w:val="both"/>
      </w:pPr>
    </w:p>
    <w:p w:rsidR="00B1333D" w:rsidRDefault="00B1333D" w:rsidP="00B1333D">
      <w:pPr>
        <w:jc w:val="both"/>
      </w:pPr>
    </w:p>
    <w:p w:rsidR="00B1333D" w:rsidRDefault="00B1333D" w:rsidP="00B1333D">
      <w:pPr>
        <w:ind w:left="5664" w:firstLine="708"/>
        <w:jc w:val="both"/>
      </w:pPr>
      <w:r>
        <w:t>Miroslav Čerňanec</w:t>
      </w:r>
    </w:p>
    <w:p w:rsidR="00B1333D" w:rsidRDefault="00B1333D" w:rsidP="00B1333D">
      <w:pPr>
        <w:jc w:val="both"/>
      </w:pPr>
      <w:r>
        <w:t xml:space="preserve">                                                                                                            </w:t>
      </w:r>
      <w:r w:rsidR="00B45A15">
        <w:t xml:space="preserve">   </w:t>
      </w:r>
      <w:r>
        <w:t>starosta obce</w:t>
      </w:r>
    </w:p>
    <w:p w:rsidR="00B1333D" w:rsidRDefault="00B1333D" w:rsidP="00B1333D">
      <w:pPr>
        <w:jc w:val="both"/>
      </w:pPr>
    </w:p>
    <w:p w:rsidR="00B1333D" w:rsidRDefault="00B1333D" w:rsidP="00B1333D">
      <w:pPr>
        <w:jc w:val="both"/>
      </w:pPr>
    </w:p>
    <w:p w:rsidR="00B1333D" w:rsidRDefault="00B1333D" w:rsidP="00B1333D">
      <w:pPr>
        <w:jc w:val="both"/>
      </w:pPr>
      <w:r>
        <w:t>Zapisovateľ:</w:t>
      </w:r>
      <w:r w:rsidR="00DA1629">
        <w:t xml:space="preserve"> Tomáš Ligas</w:t>
      </w:r>
    </w:p>
    <w:p w:rsidR="00B1333D" w:rsidRDefault="00B1333D" w:rsidP="00B1333D"/>
    <w:p w:rsidR="00B1333D" w:rsidRDefault="00B1333D" w:rsidP="00B1333D"/>
    <w:p w:rsidR="00163AE3" w:rsidRDefault="00163AE3"/>
    <w:sectPr w:rsidR="00163AE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A21" w:rsidRDefault="00903A21" w:rsidP="00B45A15">
      <w:r>
        <w:separator/>
      </w:r>
    </w:p>
  </w:endnote>
  <w:endnote w:type="continuationSeparator" w:id="0">
    <w:p w:rsidR="00903A21" w:rsidRDefault="00903A21" w:rsidP="00B45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760950"/>
      <w:docPartObj>
        <w:docPartGallery w:val="Page Numbers (Bottom of Page)"/>
        <w:docPartUnique/>
      </w:docPartObj>
    </w:sdtPr>
    <w:sdtEndPr/>
    <w:sdtContent>
      <w:p w:rsidR="00B45A15" w:rsidRDefault="00B45A15">
        <w:pPr>
          <w:pStyle w:val="Pta"/>
          <w:jc w:val="center"/>
        </w:pPr>
        <w:r>
          <w:fldChar w:fldCharType="begin"/>
        </w:r>
        <w:r>
          <w:instrText>PAGE   \* MERGEFORMAT</w:instrText>
        </w:r>
        <w:r>
          <w:fldChar w:fldCharType="separate"/>
        </w:r>
        <w:r w:rsidR="00D71F1F">
          <w:rPr>
            <w:noProof/>
          </w:rPr>
          <w:t>3</w:t>
        </w:r>
        <w:r>
          <w:fldChar w:fldCharType="end"/>
        </w:r>
      </w:p>
    </w:sdtContent>
  </w:sdt>
  <w:p w:rsidR="00B45A15" w:rsidRDefault="00B45A1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A21" w:rsidRDefault="00903A21" w:rsidP="00B45A15">
      <w:r>
        <w:separator/>
      </w:r>
    </w:p>
  </w:footnote>
  <w:footnote w:type="continuationSeparator" w:id="0">
    <w:p w:rsidR="00903A21" w:rsidRDefault="00903A21" w:rsidP="00B45A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1070"/>
        </w:tabs>
        <w:ind w:left="1070" w:hanging="360"/>
      </w:pPr>
    </w:lvl>
  </w:abstractNum>
  <w:abstractNum w:abstractNumId="1" w15:restartNumberingAfterBreak="0">
    <w:nsid w:val="45F6213A"/>
    <w:multiLevelType w:val="hybridMultilevel"/>
    <w:tmpl w:val="BCF4600A"/>
    <w:lvl w:ilvl="0" w:tplc="5E229182">
      <w:start w:val="8"/>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973"/>
    <w:rsid w:val="00163AE3"/>
    <w:rsid w:val="002E2C85"/>
    <w:rsid w:val="00361E98"/>
    <w:rsid w:val="005B7D03"/>
    <w:rsid w:val="00670973"/>
    <w:rsid w:val="006A0196"/>
    <w:rsid w:val="007F281A"/>
    <w:rsid w:val="008212AF"/>
    <w:rsid w:val="00903A21"/>
    <w:rsid w:val="00B1333D"/>
    <w:rsid w:val="00B13888"/>
    <w:rsid w:val="00B45A15"/>
    <w:rsid w:val="00C43730"/>
    <w:rsid w:val="00D71F1F"/>
    <w:rsid w:val="00DA162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3AEF08-B6F9-4AC8-B82B-447CCD717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1333D"/>
    <w:pPr>
      <w:suppressAutoHyphens/>
      <w:spacing w:after="0" w:line="240" w:lineRule="auto"/>
    </w:pPr>
    <w:rPr>
      <w:rFonts w:ascii="Times New Roman" w:eastAsia="Times New Roman" w:hAnsi="Times New Roman" w:cs="Times New Roman"/>
      <w:sz w:val="24"/>
      <w:szCs w:val="24"/>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qFormat/>
    <w:rsid w:val="00B1333D"/>
    <w:pPr>
      <w:ind w:left="720"/>
    </w:pPr>
  </w:style>
  <w:style w:type="paragraph" w:styleId="Textbubliny">
    <w:name w:val="Balloon Text"/>
    <w:basedOn w:val="Normlny"/>
    <w:link w:val="TextbublinyChar"/>
    <w:uiPriority w:val="99"/>
    <w:semiHidden/>
    <w:unhideWhenUsed/>
    <w:rsid w:val="00B1333D"/>
    <w:rPr>
      <w:rFonts w:ascii="Segoe UI" w:hAnsi="Segoe UI" w:cs="Segoe UI"/>
      <w:sz w:val="18"/>
      <w:szCs w:val="18"/>
    </w:rPr>
  </w:style>
  <w:style w:type="character" w:customStyle="1" w:styleId="TextbublinyChar">
    <w:name w:val="Text bubliny Char"/>
    <w:basedOn w:val="Predvolenpsmoodseku"/>
    <w:link w:val="Textbubliny"/>
    <w:uiPriority w:val="99"/>
    <w:semiHidden/>
    <w:rsid w:val="00B1333D"/>
    <w:rPr>
      <w:rFonts w:ascii="Segoe UI" w:eastAsia="Times New Roman" w:hAnsi="Segoe UI" w:cs="Segoe UI"/>
      <w:sz w:val="18"/>
      <w:szCs w:val="18"/>
      <w:lang w:eastAsia="ar-SA"/>
    </w:rPr>
  </w:style>
  <w:style w:type="paragraph" w:styleId="Hlavika">
    <w:name w:val="header"/>
    <w:basedOn w:val="Normlny"/>
    <w:link w:val="HlavikaChar"/>
    <w:uiPriority w:val="99"/>
    <w:unhideWhenUsed/>
    <w:rsid w:val="00B45A15"/>
    <w:pPr>
      <w:tabs>
        <w:tab w:val="center" w:pos="4536"/>
        <w:tab w:val="right" w:pos="9072"/>
      </w:tabs>
    </w:pPr>
  </w:style>
  <w:style w:type="character" w:customStyle="1" w:styleId="HlavikaChar">
    <w:name w:val="Hlavička Char"/>
    <w:basedOn w:val="Predvolenpsmoodseku"/>
    <w:link w:val="Hlavika"/>
    <w:uiPriority w:val="99"/>
    <w:rsid w:val="00B45A15"/>
    <w:rPr>
      <w:rFonts w:ascii="Times New Roman" w:eastAsia="Times New Roman" w:hAnsi="Times New Roman" w:cs="Times New Roman"/>
      <w:sz w:val="24"/>
      <w:szCs w:val="24"/>
      <w:lang w:eastAsia="ar-SA"/>
    </w:rPr>
  </w:style>
  <w:style w:type="paragraph" w:styleId="Pta">
    <w:name w:val="footer"/>
    <w:basedOn w:val="Normlny"/>
    <w:link w:val="PtaChar"/>
    <w:uiPriority w:val="99"/>
    <w:unhideWhenUsed/>
    <w:rsid w:val="00B45A15"/>
    <w:pPr>
      <w:tabs>
        <w:tab w:val="center" w:pos="4536"/>
        <w:tab w:val="right" w:pos="9072"/>
      </w:tabs>
    </w:pPr>
  </w:style>
  <w:style w:type="character" w:customStyle="1" w:styleId="PtaChar">
    <w:name w:val="Päta Char"/>
    <w:basedOn w:val="Predvolenpsmoodseku"/>
    <w:link w:val="Pta"/>
    <w:uiPriority w:val="99"/>
    <w:rsid w:val="00B45A15"/>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394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32C5B-1933-4816-833F-C28F8F5D1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380</Words>
  <Characters>2166</Characters>
  <Application>Microsoft Office Word</Application>
  <DocSecurity>0</DocSecurity>
  <Lines>18</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MICHALCOVÁ Zuzana</dc:creator>
  <cp:keywords/>
  <dc:description/>
  <cp:lastModifiedBy>ČERŇANEC Miroslav</cp:lastModifiedBy>
  <cp:revision>2</cp:revision>
  <cp:lastPrinted>2020-08-13T13:00:00Z</cp:lastPrinted>
  <dcterms:created xsi:type="dcterms:W3CDTF">2020-08-19T06:50:00Z</dcterms:created>
  <dcterms:modified xsi:type="dcterms:W3CDTF">2020-08-19T06:50:00Z</dcterms:modified>
</cp:coreProperties>
</file>